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25C" w:rsidRPr="00C951E8" w:rsidRDefault="00A2525C" w:rsidP="00A2525C">
      <w:pPr>
        <w:jc w:val="center"/>
        <w:rPr>
          <w:sz w:val="26"/>
          <w:szCs w:val="26"/>
        </w:rPr>
      </w:pPr>
      <w:r w:rsidRPr="00C951E8">
        <w:rPr>
          <w:sz w:val="26"/>
          <w:szCs w:val="26"/>
        </w:rPr>
        <w:t xml:space="preserve">Заключение </w:t>
      </w:r>
      <w:r w:rsidRPr="00C63C12">
        <w:rPr>
          <w:sz w:val="26"/>
          <w:szCs w:val="26"/>
        </w:rPr>
        <w:t xml:space="preserve">№ </w:t>
      </w:r>
      <w:r w:rsidR="00C63C12" w:rsidRPr="00C63C12">
        <w:rPr>
          <w:sz w:val="26"/>
          <w:szCs w:val="26"/>
        </w:rPr>
        <w:t>70</w:t>
      </w:r>
      <w:r w:rsidRPr="00C63C12">
        <w:rPr>
          <w:sz w:val="26"/>
          <w:szCs w:val="26"/>
        </w:rPr>
        <w:t>/А</w:t>
      </w:r>
      <w:r w:rsidRPr="00C951E8">
        <w:rPr>
          <w:sz w:val="26"/>
          <w:szCs w:val="26"/>
        </w:rPr>
        <w:t xml:space="preserve"> </w:t>
      </w:r>
    </w:p>
    <w:p w:rsidR="00A2525C" w:rsidRPr="00C951E8" w:rsidRDefault="00A2525C" w:rsidP="00A2525C">
      <w:pPr>
        <w:jc w:val="center"/>
        <w:rPr>
          <w:sz w:val="26"/>
          <w:szCs w:val="26"/>
        </w:rPr>
      </w:pPr>
      <w:r w:rsidRPr="00C951E8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</w:t>
      </w:r>
      <w:r>
        <w:rPr>
          <w:sz w:val="26"/>
          <w:szCs w:val="26"/>
        </w:rPr>
        <w:t>28</w:t>
      </w:r>
      <w:r w:rsidRPr="00C951E8">
        <w:rPr>
          <w:sz w:val="26"/>
          <w:szCs w:val="26"/>
        </w:rPr>
        <w:t>.1</w:t>
      </w:r>
      <w:r>
        <w:rPr>
          <w:sz w:val="26"/>
          <w:szCs w:val="26"/>
        </w:rPr>
        <w:t>1</w:t>
      </w:r>
      <w:r w:rsidRPr="00C951E8">
        <w:rPr>
          <w:sz w:val="26"/>
          <w:szCs w:val="26"/>
        </w:rPr>
        <w:t>.2018 № 3</w:t>
      </w:r>
      <w:r>
        <w:rPr>
          <w:sz w:val="26"/>
          <w:szCs w:val="26"/>
        </w:rPr>
        <w:t>99</w:t>
      </w:r>
      <w:r w:rsidRPr="00C951E8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>Культурное пространство</w:t>
      </w:r>
      <w:r w:rsidRPr="00C951E8">
        <w:rPr>
          <w:sz w:val="26"/>
          <w:szCs w:val="26"/>
        </w:rPr>
        <w:t xml:space="preserve"> город</w:t>
      </w:r>
      <w:r>
        <w:rPr>
          <w:sz w:val="26"/>
          <w:szCs w:val="26"/>
        </w:rPr>
        <w:t>а</w:t>
      </w:r>
      <w:r w:rsidRPr="00C951E8">
        <w:rPr>
          <w:sz w:val="26"/>
          <w:szCs w:val="26"/>
        </w:rPr>
        <w:t xml:space="preserve"> Пыть-Ях</w:t>
      </w:r>
      <w:r>
        <w:rPr>
          <w:sz w:val="26"/>
          <w:szCs w:val="26"/>
        </w:rPr>
        <w:t>а</w:t>
      </w:r>
      <w:r w:rsidRPr="00C951E8">
        <w:rPr>
          <w:sz w:val="26"/>
          <w:szCs w:val="26"/>
        </w:rPr>
        <w:t xml:space="preserve">» </w:t>
      </w:r>
    </w:p>
    <w:p w:rsidR="00A2525C" w:rsidRDefault="00A2525C" w:rsidP="00A2525C">
      <w:pPr>
        <w:jc w:val="center"/>
        <w:rPr>
          <w:sz w:val="26"/>
          <w:szCs w:val="26"/>
        </w:rPr>
      </w:pPr>
      <w:r w:rsidRPr="00C951E8">
        <w:rPr>
          <w:sz w:val="26"/>
          <w:szCs w:val="26"/>
        </w:rPr>
        <w:t>(с изм. от</w:t>
      </w:r>
      <w:r>
        <w:rPr>
          <w:sz w:val="26"/>
          <w:szCs w:val="26"/>
        </w:rPr>
        <w:t xml:space="preserve"> 16.05.2019 № 159-па, от 06.09.2019 № 338-па, от 28.11.2019 № 476-па, от 31.12.2019 № 534-па, 31.12.2019 № 555-па, от 04.02.2020 № 32-па,</w:t>
      </w:r>
    </w:p>
    <w:p w:rsidR="00A2525C" w:rsidRPr="00C951E8" w:rsidRDefault="00A2525C" w:rsidP="00A2525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23.06.2020 № 257-па, от 16.10.2020 № 431-па</w:t>
      </w:r>
      <w:r w:rsidRPr="00C951E8">
        <w:rPr>
          <w:sz w:val="26"/>
          <w:szCs w:val="26"/>
        </w:rPr>
        <w:t>)</w:t>
      </w:r>
    </w:p>
    <w:p w:rsidR="00A2525C" w:rsidRPr="00C951E8" w:rsidRDefault="00A2525C" w:rsidP="00A2525C">
      <w:pPr>
        <w:jc w:val="both"/>
        <w:rPr>
          <w:sz w:val="26"/>
          <w:szCs w:val="26"/>
        </w:rPr>
      </w:pPr>
      <w:r>
        <w:rPr>
          <w:sz w:val="26"/>
          <w:szCs w:val="26"/>
        </w:rPr>
        <w:t>..</w:t>
      </w:r>
    </w:p>
    <w:p w:rsidR="00A2525C" w:rsidRPr="00C951E8" w:rsidRDefault="00A2525C" w:rsidP="00A2525C">
      <w:pPr>
        <w:rPr>
          <w:sz w:val="26"/>
          <w:szCs w:val="26"/>
        </w:rPr>
      </w:pPr>
      <w:r w:rsidRPr="00C951E8">
        <w:rPr>
          <w:sz w:val="26"/>
          <w:szCs w:val="26"/>
        </w:rPr>
        <w:t>г. Пыть-Ях</w:t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  <w:t xml:space="preserve">                      </w:t>
      </w:r>
      <w:r>
        <w:rPr>
          <w:sz w:val="26"/>
          <w:szCs w:val="26"/>
        </w:rPr>
        <w:t>18</w:t>
      </w:r>
      <w:r w:rsidRPr="00C951E8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C951E8">
        <w:rPr>
          <w:sz w:val="26"/>
          <w:szCs w:val="26"/>
        </w:rPr>
        <w:t>.2020</w:t>
      </w:r>
    </w:p>
    <w:p w:rsidR="00A2525C" w:rsidRPr="00C951E8" w:rsidRDefault="00A2525C" w:rsidP="00A2525C">
      <w:pPr>
        <w:jc w:val="both"/>
        <w:rPr>
          <w:sz w:val="26"/>
          <w:szCs w:val="26"/>
        </w:rPr>
      </w:pPr>
    </w:p>
    <w:p w:rsidR="00A2525C" w:rsidRPr="00C951E8" w:rsidRDefault="00A2525C" w:rsidP="00A2525C">
      <w:pPr>
        <w:jc w:val="both"/>
        <w:rPr>
          <w:sz w:val="26"/>
          <w:szCs w:val="26"/>
        </w:rPr>
      </w:pPr>
      <w:r w:rsidRPr="00C951E8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2020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изменений в постановление администрации города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 xml:space="preserve">от </w:t>
      </w:r>
      <w:r>
        <w:rPr>
          <w:sz w:val="26"/>
          <w:szCs w:val="26"/>
        </w:rPr>
        <w:t>28</w:t>
      </w:r>
      <w:r w:rsidRPr="00C951E8">
        <w:rPr>
          <w:sz w:val="26"/>
          <w:szCs w:val="26"/>
        </w:rPr>
        <w:t>.1</w:t>
      </w:r>
      <w:r>
        <w:rPr>
          <w:sz w:val="26"/>
          <w:szCs w:val="26"/>
        </w:rPr>
        <w:t>1</w:t>
      </w:r>
      <w:r w:rsidRPr="00C951E8">
        <w:rPr>
          <w:sz w:val="26"/>
          <w:szCs w:val="26"/>
        </w:rPr>
        <w:t>.2018 № 3</w:t>
      </w:r>
      <w:r>
        <w:rPr>
          <w:sz w:val="26"/>
          <w:szCs w:val="26"/>
        </w:rPr>
        <w:t>99</w:t>
      </w:r>
      <w:r w:rsidRPr="00C951E8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>Культурное пространство</w:t>
      </w:r>
      <w:r w:rsidRPr="00C951E8">
        <w:rPr>
          <w:sz w:val="26"/>
          <w:szCs w:val="26"/>
        </w:rPr>
        <w:t xml:space="preserve"> город</w:t>
      </w:r>
      <w:r>
        <w:rPr>
          <w:sz w:val="26"/>
          <w:szCs w:val="26"/>
        </w:rPr>
        <w:t>а</w:t>
      </w:r>
      <w:r w:rsidRPr="00C951E8">
        <w:rPr>
          <w:sz w:val="26"/>
          <w:szCs w:val="26"/>
        </w:rPr>
        <w:t xml:space="preserve"> Пыть-Ях</w:t>
      </w:r>
      <w:r>
        <w:rPr>
          <w:sz w:val="26"/>
          <w:szCs w:val="26"/>
        </w:rPr>
        <w:t>а</w:t>
      </w:r>
      <w:r w:rsidRPr="00C951E8">
        <w:rPr>
          <w:sz w:val="26"/>
          <w:szCs w:val="26"/>
        </w:rPr>
        <w:t>» (с изм. от</w:t>
      </w:r>
      <w:r>
        <w:rPr>
          <w:sz w:val="26"/>
          <w:szCs w:val="26"/>
        </w:rPr>
        <w:t xml:space="preserve"> 16.05.2019 № 159-па, от 06.09.2019 № 338-па, от 28.11.2019 № 476-па, от 31.12.2019 № 534-па,</w:t>
      </w:r>
      <w:r w:rsidRPr="00B735DF">
        <w:rPr>
          <w:sz w:val="26"/>
          <w:szCs w:val="26"/>
        </w:rPr>
        <w:t xml:space="preserve"> </w:t>
      </w:r>
      <w:r>
        <w:rPr>
          <w:sz w:val="26"/>
          <w:szCs w:val="26"/>
        </w:rPr>
        <w:t>31.12.2019 № 555-па, от 04.02.2020 № 32-па, от 23.06.2020 № 257-па, от 16.10.2020 № 431-па</w:t>
      </w:r>
      <w:r w:rsidRPr="00C951E8">
        <w:rPr>
          <w:sz w:val="26"/>
          <w:szCs w:val="26"/>
        </w:rPr>
        <w:t xml:space="preserve">) (далее – проект постановления). </w:t>
      </w:r>
    </w:p>
    <w:p w:rsidR="00A2525C" w:rsidRPr="00C951E8" w:rsidRDefault="00A2525C" w:rsidP="00A2525C">
      <w:pPr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17</w:t>
      </w:r>
      <w:r w:rsidRPr="00C951E8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C951E8">
        <w:rPr>
          <w:sz w:val="26"/>
          <w:szCs w:val="26"/>
        </w:rPr>
        <w:t xml:space="preserve">.2020. </w:t>
      </w:r>
    </w:p>
    <w:p w:rsidR="00A2525C" w:rsidRPr="00C951E8" w:rsidRDefault="00A2525C" w:rsidP="00A2525C">
      <w:pPr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C63C12" w:rsidRPr="00C63C12" w:rsidRDefault="00C63C12" w:rsidP="00C63C12">
      <w:pPr>
        <w:pStyle w:val="a8"/>
        <w:numPr>
          <w:ilvl w:val="0"/>
          <w:numId w:val="2"/>
        </w:numPr>
        <w:spacing w:line="100" w:lineRule="atLeast"/>
        <w:jc w:val="both"/>
        <w:rPr>
          <w:sz w:val="26"/>
          <w:szCs w:val="26"/>
        </w:rPr>
      </w:pPr>
      <w:r w:rsidRPr="00C63C12">
        <w:rPr>
          <w:sz w:val="26"/>
          <w:szCs w:val="26"/>
        </w:rPr>
        <w:t>Бюджетного кодекса Российской Федерации;</w:t>
      </w:r>
    </w:p>
    <w:p w:rsidR="00C63C12" w:rsidRPr="00C63C12" w:rsidRDefault="00C63C12" w:rsidP="00C63C12">
      <w:pPr>
        <w:pStyle w:val="a8"/>
        <w:numPr>
          <w:ilvl w:val="0"/>
          <w:numId w:val="2"/>
        </w:numPr>
        <w:spacing w:line="100" w:lineRule="atLeast"/>
        <w:ind w:left="0" w:firstLine="708"/>
        <w:jc w:val="both"/>
        <w:rPr>
          <w:sz w:val="26"/>
          <w:szCs w:val="26"/>
        </w:rPr>
      </w:pPr>
      <w:r w:rsidRPr="00C63C12">
        <w:rPr>
          <w:sz w:val="26"/>
          <w:szCs w:val="26"/>
        </w:rPr>
        <w:t>Решения Думы города Пыть-Яха от 19.12.2019 № 285 «О бюджете города Пыть-Яха на 2020 год и на плановый период 2021 и 2022 годов» (с изм.);</w:t>
      </w:r>
    </w:p>
    <w:p w:rsidR="00C63C12" w:rsidRPr="00C63C12" w:rsidRDefault="00C63C12" w:rsidP="00C63C12">
      <w:pPr>
        <w:pStyle w:val="a8"/>
        <w:numPr>
          <w:ilvl w:val="0"/>
          <w:numId w:val="2"/>
        </w:numPr>
        <w:spacing w:line="100" w:lineRule="atLeast"/>
        <w:ind w:left="0" w:firstLine="708"/>
        <w:jc w:val="both"/>
        <w:rPr>
          <w:sz w:val="26"/>
          <w:szCs w:val="26"/>
        </w:rPr>
      </w:pPr>
      <w:r w:rsidRPr="00C63C1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C63C12" w:rsidRPr="00C63C12" w:rsidRDefault="00C63C12" w:rsidP="00C63C12">
      <w:pPr>
        <w:spacing w:line="100" w:lineRule="atLeast"/>
        <w:ind w:firstLine="708"/>
        <w:jc w:val="both"/>
        <w:rPr>
          <w:sz w:val="26"/>
          <w:szCs w:val="26"/>
        </w:rPr>
      </w:pPr>
      <w:r w:rsidRPr="00C63C1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A2525C" w:rsidRPr="00C951E8" w:rsidRDefault="00A2525C" w:rsidP="00A2525C">
      <w:pPr>
        <w:spacing w:line="100" w:lineRule="atLeast"/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A2525C" w:rsidRPr="00C951E8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r w:rsidRPr="00C951E8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</w:t>
      </w:r>
      <w:r w:rsidR="00C63C12">
        <w:rPr>
          <w:sz w:val="26"/>
          <w:szCs w:val="26"/>
        </w:rPr>
        <w:t xml:space="preserve">новления, пояснительная записка, справки об изменении показателей сводной бюджетной росписи и расходов от 03.11.2020 № 040/05/34, от 10.11.2020 № 040/05/39. </w:t>
      </w:r>
      <w:r w:rsidRPr="00C951E8">
        <w:rPr>
          <w:sz w:val="26"/>
          <w:szCs w:val="26"/>
        </w:rPr>
        <w:t xml:space="preserve"> Эксперты к проведению экспертизы не привлекались. </w:t>
      </w:r>
    </w:p>
    <w:p w:rsidR="00A2525C" w:rsidRPr="00C951E8" w:rsidRDefault="00A2525C" w:rsidP="00A2525C">
      <w:pPr>
        <w:tabs>
          <w:tab w:val="num" w:pos="0"/>
          <w:tab w:val="left" w:pos="540"/>
          <w:tab w:val="left" w:pos="567"/>
        </w:tabs>
        <w:ind w:firstLine="720"/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Внесение изменений в муниципальную программу связано с уменьшением объема финансирования программы в 2020 году на общую сумму </w:t>
      </w:r>
      <w:r>
        <w:rPr>
          <w:sz w:val="26"/>
          <w:szCs w:val="26"/>
        </w:rPr>
        <w:t>3 052,1</w:t>
      </w:r>
      <w:r w:rsidRPr="00C951E8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 xml:space="preserve">руб., в том числе: </w:t>
      </w:r>
      <w:r>
        <w:rPr>
          <w:sz w:val="26"/>
          <w:szCs w:val="26"/>
        </w:rPr>
        <w:t xml:space="preserve">увеличением </w:t>
      </w:r>
      <w:r w:rsidRPr="00C951E8">
        <w:rPr>
          <w:sz w:val="26"/>
          <w:szCs w:val="26"/>
        </w:rPr>
        <w:t xml:space="preserve">за счет средств </w:t>
      </w:r>
      <w:r>
        <w:rPr>
          <w:sz w:val="26"/>
          <w:szCs w:val="26"/>
        </w:rPr>
        <w:t>окружного</w:t>
      </w:r>
      <w:r w:rsidRPr="00C951E8">
        <w:rPr>
          <w:sz w:val="26"/>
          <w:szCs w:val="26"/>
        </w:rPr>
        <w:t xml:space="preserve"> бюджета на </w:t>
      </w:r>
      <w:r>
        <w:rPr>
          <w:sz w:val="26"/>
          <w:szCs w:val="26"/>
        </w:rPr>
        <w:t>100</w:t>
      </w:r>
      <w:r w:rsidRPr="00C951E8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 xml:space="preserve">руб., </w:t>
      </w:r>
      <w:r>
        <w:rPr>
          <w:sz w:val="26"/>
          <w:szCs w:val="26"/>
        </w:rPr>
        <w:t>уменьшением средств</w:t>
      </w:r>
      <w:r w:rsidRPr="00C951E8">
        <w:rPr>
          <w:sz w:val="26"/>
          <w:szCs w:val="26"/>
        </w:rPr>
        <w:t xml:space="preserve"> за счет</w:t>
      </w:r>
      <w:r>
        <w:rPr>
          <w:sz w:val="26"/>
          <w:szCs w:val="26"/>
        </w:rPr>
        <w:t xml:space="preserve"> местного бюджета на 1 137,1 тыс. руб., и уменьшением </w:t>
      </w:r>
      <w:r w:rsidRPr="00C951E8">
        <w:rPr>
          <w:sz w:val="26"/>
          <w:szCs w:val="26"/>
        </w:rPr>
        <w:t>средств</w:t>
      </w:r>
      <w:r>
        <w:rPr>
          <w:sz w:val="26"/>
          <w:szCs w:val="26"/>
        </w:rPr>
        <w:t xml:space="preserve"> за счет внебюджетных источников</w:t>
      </w:r>
      <w:r w:rsidRPr="00C951E8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2 015,0 </w:t>
      </w:r>
      <w:r w:rsidRPr="00C951E8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 xml:space="preserve">руб. </w:t>
      </w:r>
    </w:p>
    <w:p w:rsidR="00A2525C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C951E8">
        <w:rPr>
          <w:sz w:val="26"/>
          <w:szCs w:val="26"/>
        </w:rPr>
        <w:lastRenderedPageBreak/>
        <w:t xml:space="preserve">По подпрограмме </w:t>
      </w:r>
      <w:r>
        <w:rPr>
          <w:sz w:val="26"/>
          <w:szCs w:val="26"/>
        </w:rPr>
        <w:t>1</w:t>
      </w:r>
      <w:r w:rsidRPr="00C951E8">
        <w:rPr>
          <w:sz w:val="26"/>
          <w:szCs w:val="26"/>
        </w:rPr>
        <w:t xml:space="preserve"> «</w:t>
      </w:r>
      <w:r>
        <w:rPr>
          <w:sz w:val="26"/>
          <w:szCs w:val="26"/>
        </w:rPr>
        <w:t>Модернизация и развитие учреждений и организаций культуры</w:t>
      </w:r>
      <w:r w:rsidRPr="00C951E8">
        <w:rPr>
          <w:sz w:val="26"/>
          <w:szCs w:val="26"/>
        </w:rPr>
        <w:t>» в 2020 году</w:t>
      </w:r>
      <w:r w:rsidRPr="00A22499"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>объем финансирования у</w:t>
      </w:r>
      <w:r w:rsidR="002549D4">
        <w:rPr>
          <w:sz w:val="26"/>
          <w:szCs w:val="26"/>
        </w:rPr>
        <w:t xml:space="preserve">меньшен </w:t>
      </w:r>
      <w:r w:rsidRPr="00C951E8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191,5 </w:t>
      </w:r>
      <w:r w:rsidRPr="00C951E8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(«</w:t>
      </w:r>
      <w:r w:rsidR="002549D4">
        <w:rPr>
          <w:sz w:val="26"/>
          <w:szCs w:val="26"/>
        </w:rPr>
        <w:t>+</w:t>
      </w:r>
      <w:r>
        <w:rPr>
          <w:sz w:val="26"/>
          <w:szCs w:val="26"/>
        </w:rPr>
        <w:t>» за счет средств окружного бюджета на 100 тыс. руб., «</w:t>
      </w:r>
      <w:r w:rsidR="002549D4">
        <w:rPr>
          <w:sz w:val="26"/>
          <w:szCs w:val="26"/>
        </w:rPr>
        <w:t>-</w:t>
      </w:r>
      <w:r>
        <w:rPr>
          <w:sz w:val="26"/>
          <w:szCs w:val="26"/>
        </w:rPr>
        <w:t>» 276,5 тыс. руб. за счет средств местного бюджета, «</w:t>
      </w:r>
      <w:r w:rsidR="002549D4">
        <w:rPr>
          <w:sz w:val="26"/>
          <w:szCs w:val="26"/>
        </w:rPr>
        <w:t>-</w:t>
      </w:r>
      <w:r>
        <w:rPr>
          <w:sz w:val="26"/>
          <w:szCs w:val="26"/>
        </w:rPr>
        <w:t xml:space="preserve">» за счет средств внебюджетных источников на 15 тыс. руб.), в том числе: </w:t>
      </w:r>
    </w:p>
    <w:p w:rsidR="00A2525C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C951E8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1</w:t>
      </w:r>
      <w:r w:rsidRPr="00C951E8">
        <w:rPr>
          <w:sz w:val="26"/>
          <w:szCs w:val="26"/>
        </w:rPr>
        <w:t>.1 «</w:t>
      </w:r>
      <w:r>
        <w:rPr>
          <w:sz w:val="26"/>
          <w:szCs w:val="26"/>
        </w:rPr>
        <w:t xml:space="preserve">Развитие библиотечного дела» </w:t>
      </w:r>
      <w:r w:rsidRPr="00C951E8">
        <w:rPr>
          <w:sz w:val="26"/>
          <w:szCs w:val="26"/>
        </w:rPr>
        <w:t>объем финансирования у</w:t>
      </w:r>
      <w:r w:rsidR="0085752C">
        <w:rPr>
          <w:sz w:val="26"/>
          <w:szCs w:val="26"/>
        </w:rPr>
        <w:t>меньшен</w:t>
      </w:r>
      <w:r w:rsidRPr="00C951E8">
        <w:rPr>
          <w:sz w:val="26"/>
          <w:szCs w:val="26"/>
        </w:rPr>
        <w:t xml:space="preserve"> на </w:t>
      </w:r>
      <w:r>
        <w:rPr>
          <w:sz w:val="26"/>
          <w:szCs w:val="26"/>
        </w:rPr>
        <w:t>141,50 тыс. руб. («</w:t>
      </w:r>
      <w:r w:rsidR="0085752C">
        <w:rPr>
          <w:sz w:val="26"/>
          <w:szCs w:val="26"/>
        </w:rPr>
        <w:t>+»</w:t>
      </w:r>
      <w:r>
        <w:rPr>
          <w:sz w:val="26"/>
          <w:szCs w:val="26"/>
        </w:rPr>
        <w:t xml:space="preserve"> 100,0 тыс. руб. – средства бюджета автономного округа</w:t>
      </w:r>
      <w:r w:rsidR="00B67F40">
        <w:rPr>
          <w:sz w:val="26"/>
          <w:szCs w:val="26"/>
        </w:rPr>
        <w:t xml:space="preserve"> </w:t>
      </w:r>
      <w:r w:rsidR="00B67F40">
        <w:rPr>
          <w:sz w:val="26"/>
          <w:szCs w:val="26"/>
        </w:rPr>
        <w:t xml:space="preserve">(справка об изменении показателей сводной бюджетной росписи расходов </w:t>
      </w:r>
      <w:r w:rsidR="00B67F40">
        <w:rPr>
          <w:sz w:val="26"/>
          <w:szCs w:val="26"/>
        </w:rPr>
        <w:t>от 03</w:t>
      </w:r>
      <w:r w:rsidR="00B67F40">
        <w:rPr>
          <w:sz w:val="26"/>
          <w:szCs w:val="26"/>
        </w:rPr>
        <w:t>.11.2020 № 040/05</w:t>
      </w:r>
      <w:r w:rsidR="00B67F40">
        <w:rPr>
          <w:sz w:val="26"/>
          <w:szCs w:val="26"/>
        </w:rPr>
        <w:t>/34</w:t>
      </w:r>
      <w:r w:rsidR="00B67F40">
        <w:rPr>
          <w:sz w:val="26"/>
          <w:szCs w:val="26"/>
        </w:rPr>
        <w:t>)</w:t>
      </w:r>
      <w:r>
        <w:rPr>
          <w:sz w:val="26"/>
          <w:szCs w:val="26"/>
        </w:rPr>
        <w:t>, «</w:t>
      </w:r>
      <w:r w:rsidR="0085752C">
        <w:rPr>
          <w:sz w:val="26"/>
          <w:szCs w:val="26"/>
        </w:rPr>
        <w:t>-</w:t>
      </w:r>
      <w:r>
        <w:rPr>
          <w:sz w:val="26"/>
          <w:szCs w:val="26"/>
        </w:rPr>
        <w:t>» 276,5 тыс. руб. средства местного бюджета</w:t>
      </w:r>
      <w:r w:rsidR="0071154C">
        <w:rPr>
          <w:sz w:val="26"/>
          <w:szCs w:val="26"/>
        </w:rPr>
        <w:t xml:space="preserve"> </w:t>
      </w:r>
      <w:r w:rsidR="0071154C">
        <w:rPr>
          <w:sz w:val="26"/>
          <w:szCs w:val="26"/>
        </w:rPr>
        <w:t>(справка об изменении показателей сводной бюджетной росписи расходов от 10.11.2020</w:t>
      </w:r>
      <w:r w:rsidR="0071154C">
        <w:rPr>
          <w:sz w:val="26"/>
          <w:szCs w:val="26"/>
        </w:rPr>
        <w:t xml:space="preserve">                       </w:t>
      </w:r>
      <w:r w:rsidR="0071154C">
        <w:rPr>
          <w:sz w:val="26"/>
          <w:szCs w:val="26"/>
        </w:rPr>
        <w:t xml:space="preserve"> № 040/05/39)</w:t>
      </w:r>
      <w:r>
        <w:rPr>
          <w:sz w:val="26"/>
          <w:szCs w:val="26"/>
        </w:rPr>
        <w:t>, «</w:t>
      </w:r>
      <w:r w:rsidR="0085752C">
        <w:rPr>
          <w:sz w:val="26"/>
          <w:szCs w:val="26"/>
        </w:rPr>
        <w:t>+</w:t>
      </w:r>
      <w:r>
        <w:rPr>
          <w:sz w:val="26"/>
          <w:szCs w:val="26"/>
        </w:rPr>
        <w:t xml:space="preserve">» 35 тыс. руб. – иные внебюджетные источники); </w:t>
      </w:r>
    </w:p>
    <w:p w:rsidR="00A2525C" w:rsidRPr="00B735DF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 w:rsidRPr="00C951E8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1</w:t>
      </w:r>
      <w:r w:rsidRPr="00C951E8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951E8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Развитие музейного дела» </w:t>
      </w:r>
      <w:r w:rsidRPr="00C951E8">
        <w:rPr>
          <w:sz w:val="26"/>
          <w:szCs w:val="26"/>
        </w:rPr>
        <w:t xml:space="preserve">объем финансирования </w:t>
      </w:r>
      <w:r>
        <w:rPr>
          <w:sz w:val="26"/>
          <w:szCs w:val="26"/>
        </w:rPr>
        <w:t>у</w:t>
      </w:r>
      <w:r w:rsidR="0085752C">
        <w:rPr>
          <w:sz w:val="26"/>
          <w:szCs w:val="26"/>
        </w:rPr>
        <w:t>меньшен</w:t>
      </w:r>
      <w:r>
        <w:rPr>
          <w:sz w:val="26"/>
          <w:szCs w:val="26"/>
        </w:rPr>
        <w:t xml:space="preserve"> на 50</w:t>
      </w:r>
      <w:r w:rsidRPr="00B735DF">
        <w:rPr>
          <w:sz w:val="26"/>
          <w:szCs w:val="26"/>
        </w:rPr>
        <w:t xml:space="preserve">,0 тыс. руб. за счет средств </w:t>
      </w:r>
      <w:r>
        <w:rPr>
          <w:sz w:val="26"/>
          <w:szCs w:val="26"/>
        </w:rPr>
        <w:t>иных внебюджетных источников</w:t>
      </w:r>
      <w:r w:rsidRPr="00B735DF">
        <w:rPr>
          <w:sz w:val="26"/>
          <w:szCs w:val="26"/>
        </w:rPr>
        <w:t>.</w:t>
      </w:r>
    </w:p>
    <w:p w:rsidR="00A2525C" w:rsidRPr="00C951E8" w:rsidRDefault="00A2525C" w:rsidP="00A2525C">
      <w:pPr>
        <w:tabs>
          <w:tab w:val="num" w:pos="0"/>
          <w:tab w:val="left" w:pos="540"/>
          <w:tab w:val="left" w:pos="567"/>
        </w:tabs>
        <w:ind w:firstLine="720"/>
        <w:jc w:val="both"/>
        <w:rPr>
          <w:sz w:val="26"/>
          <w:szCs w:val="26"/>
        </w:rPr>
      </w:pPr>
      <w:r w:rsidRPr="00B735DF">
        <w:rPr>
          <w:sz w:val="26"/>
          <w:szCs w:val="26"/>
        </w:rPr>
        <w:t>По подпрограмме 2</w:t>
      </w:r>
      <w:r>
        <w:rPr>
          <w:color w:val="000000"/>
          <w:sz w:val="18"/>
          <w:szCs w:val="18"/>
          <w:shd w:val="clear" w:color="auto" w:fill="FFFFFF"/>
        </w:rPr>
        <w:t xml:space="preserve"> </w:t>
      </w:r>
      <w:r w:rsidRPr="00B735DF">
        <w:rPr>
          <w:color w:val="000000"/>
          <w:sz w:val="26"/>
          <w:szCs w:val="26"/>
          <w:shd w:val="clear" w:color="auto" w:fill="FFFFFF"/>
        </w:rPr>
        <w:t>«П</w:t>
      </w:r>
      <w:r>
        <w:rPr>
          <w:color w:val="000000"/>
          <w:sz w:val="26"/>
          <w:szCs w:val="26"/>
          <w:shd w:val="clear" w:color="auto" w:fill="FFFFFF"/>
        </w:rPr>
        <w:t>о</w:t>
      </w:r>
      <w:r w:rsidRPr="00B735DF">
        <w:rPr>
          <w:color w:val="000000"/>
          <w:sz w:val="26"/>
          <w:szCs w:val="26"/>
          <w:shd w:val="clear" w:color="auto" w:fill="FFFFFF"/>
        </w:rPr>
        <w:t>ддержка творческих инициатив, способствующих самореализации населени</w:t>
      </w:r>
      <w:r>
        <w:rPr>
          <w:color w:val="000000"/>
          <w:sz w:val="26"/>
          <w:szCs w:val="26"/>
          <w:shd w:val="clear" w:color="auto" w:fill="FFFFFF"/>
        </w:rPr>
        <w:t>я»</w:t>
      </w:r>
      <w:r w:rsidRPr="00B735DF">
        <w:rPr>
          <w:sz w:val="26"/>
          <w:szCs w:val="26"/>
        </w:rPr>
        <w:t xml:space="preserve"> объем финансирования уменьшен на </w:t>
      </w:r>
      <w:r>
        <w:rPr>
          <w:sz w:val="26"/>
          <w:szCs w:val="26"/>
        </w:rPr>
        <w:t>3 137,1</w:t>
      </w:r>
      <w:r w:rsidRPr="00B735DF">
        <w:rPr>
          <w:sz w:val="26"/>
          <w:szCs w:val="26"/>
        </w:rPr>
        <w:t xml:space="preserve"> тыс. руб. </w:t>
      </w:r>
      <w:r>
        <w:rPr>
          <w:sz w:val="26"/>
          <w:szCs w:val="26"/>
        </w:rPr>
        <w:t xml:space="preserve">(на 1 137,1 тыс. руб. </w:t>
      </w:r>
      <w:r w:rsidRPr="00B735DF">
        <w:rPr>
          <w:sz w:val="26"/>
          <w:szCs w:val="26"/>
        </w:rPr>
        <w:t>за счет средств местного бюджета</w:t>
      </w:r>
      <w:r>
        <w:rPr>
          <w:sz w:val="26"/>
          <w:szCs w:val="26"/>
        </w:rPr>
        <w:t xml:space="preserve">, на 2 000,0 тыс. руб. </w:t>
      </w:r>
      <w:r w:rsidRPr="00C951E8">
        <w:rPr>
          <w:sz w:val="26"/>
          <w:szCs w:val="26"/>
        </w:rPr>
        <w:t xml:space="preserve">за счет </w:t>
      </w:r>
      <w:r>
        <w:rPr>
          <w:sz w:val="26"/>
          <w:szCs w:val="26"/>
        </w:rPr>
        <w:t>внебюджетных источников), в том числе:</w:t>
      </w:r>
      <w:r w:rsidRPr="00C951E8">
        <w:rPr>
          <w:sz w:val="26"/>
          <w:szCs w:val="26"/>
        </w:rPr>
        <w:t xml:space="preserve"> </w:t>
      </w:r>
    </w:p>
    <w:p w:rsidR="00A2525C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  <w:t>по мероприятию 2.4 «Стимулирование культурного разнообразия в муниципальном образовании»</w:t>
      </w:r>
      <w:r w:rsidRPr="00F91EB3">
        <w:rPr>
          <w:sz w:val="26"/>
          <w:szCs w:val="26"/>
        </w:rPr>
        <w:t xml:space="preserve"> </w:t>
      </w:r>
      <w:r w:rsidRPr="00B735DF">
        <w:rPr>
          <w:sz w:val="26"/>
          <w:szCs w:val="26"/>
        </w:rPr>
        <w:t xml:space="preserve">объем финансирования уменьшен на </w:t>
      </w:r>
      <w:r>
        <w:rPr>
          <w:sz w:val="26"/>
          <w:szCs w:val="26"/>
        </w:rPr>
        <w:t>3 137,1</w:t>
      </w:r>
      <w:r w:rsidRPr="00B735DF">
        <w:rPr>
          <w:sz w:val="26"/>
          <w:szCs w:val="26"/>
        </w:rPr>
        <w:t xml:space="preserve"> тыс. руб. </w:t>
      </w:r>
      <w:r w:rsidR="0085752C">
        <w:rPr>
          <w:sz w:val="26"/>
          <w:szCs w:val="26"/>
        </w:rPr>
        <w:t xml:space="preserve">    </w:t>
      </w:r>
      <w:r>
        <w:rPr>
          <w:sz w:val="26"/>
          <w:szCs w:val="26"/>
        </w:rPr>
        <w:t>(«-» 1 137,1 тыс. руб. – средства местного бюджета, «-» 2 000,0 тыс. руб. – средства иных внебюджетных источников).</w:t>
      </w:r>
    </w:p>
    <w:p w:rsidR="00A2525C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5 «Поддержка социально-ориентированных некоммерческих организаций» объем финансирования увеличен на 276,5 тыс. руб. за счет средств местного бюджета</w:t>
      </w:r>
      <w:r w:rsidR="0071154C">
        <w:rPr>
          <w:sz w:val="26"/>
          <w:szCs w:val="26"/>
        </w:rPr>
        <w:t xml:space="preserve"> (справка об изменении показателей сводной бюджетной росписи расходов от 10.11.2020 № 040/05/39)</w:t>
      </w:r>
      <w:r>
        <w:rPr>
          <w:sz w:val="26"/>
          <w:szCs w:val="26"/>
        </w:rPr>
        <w:t xml:space="preserve">. </w:t>
      </w:r>
    </w:p>
    <w:p w:rsidR="00A2525C" w:rsidRPr="00A2525C" w:rsidRDefault="00BF250B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программу добавлена</w:t>
      </w:r>
      <w:r w:rsidR="00A2525C" w:rsidRPr="00A2525C">
        <w:rPr>
          <w:sz w:val="26"/>
          <w:szCs w:val="26"/>
        </w:rPr>
        <w:t xml:space="preserve"> </w:t>
      </w:r>
      <w:r w:rsidR="00A2525C">
        <w:rPr>
          <w:sz w:val="26"/>
          <w:szCs w:val="26"/>
        </w:rPr>
        <w:t xml:space="preserve">новая </w:t>
      </w:r>
      <w:r w:rsidR="00A2525C" w:rsidRPr="00A2525C">
        <w:rPr>
          <w:sz w:val="26"/>
          <w:szCs w:val="26"/>
        </w:rPr>
        <w:t xml:space="preserve">подпрограмма 6 «Доступная среда» </w:t>
      </w:r>
      <w:r w:rsidR="00A2525C">
        <w:rPr>
          <w:sz w:val="26"/>
          <w:szCs w:val="26"/>
        </w:rPr>
        <w:t xml:space="preserve">с мероприятием 6.1 «Обеспечение условий доступности объектов и услуг сферы культуры для инвалидов и других маломобильных групп населения» </w:t>
      </w:r>
      <w:r w:rsidR="00A2525C" w:rsidRPr="00A2525C">
        <w:rPr>
          <w:sz w:val="26"/>
          <w:szCs w:val="26"/>
        </w:rPr>
        <w:t>без объема финансирования в 2020 году.</w:t>
      </w:r>
    </w:p>
    <w:p w:rsidR="00A2525C" w:rsidRPr="00B735DF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Объем финансирования в 2020 году составит 251 235,4 тыс. руб., в т.ч. 949,8 тыс. руб. средства бюджета автономного округа, 245 600,6 тыс. руб. средства местного бюджета, 4 685,0 тыс. руб. – иные внебюджетные источники. </w:t>
      </w:r>
    </w:p>
    <w:p w:rsidR="00A2525C" w:rsidRDefault="00A2525C" w:rsidP="00A2525C">
      <w:pPr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>Объем бюджетных ассигнований на реализацию муниципальной программы соответствует Решению о бюджете на 2020 год.</w:t>
      </w:r>
    </w:p>
    <w:p w:rsidR="00A2525C" w:rsidRPr="003351B0" w:rsidRDefault="00A2525C" w:rsidP="00A2525C">
      <w:pPr>
        <w:ind w:firstLine="708"/>
        <w:jc w:val="both"/>
        <w:rPr>
          <w:sz w:val="26"/>
          <w:szCs w:val="26"/>
        </w:rPr>
      </w:pPr>
      <w:r w:rsidRPr="003351B0">
        <w:rPr>
          <w:sz w:val="26"/>
          <w:szCs w:val="26"/>
        </w:rPr>
        <w:t>Также внесены измен</w:t>
      </w:r>
      <w:r>
        <w:rPr>
          <w:sz w:val="26"/>
          <w:szCs w:val="26"/>
        </w:rPr>
        <w:t>ения в объем финансирования 2021-2030</w:t>
      </w:r>
      <w:r w:rsidRPr="003351B0">
        <w:rPr>
          <w:sz w:val="26"/>
          <w:szCs w:val="26"/>
        </w:rPr>
        <w:t xml:space="preserve"> гг. программы:</w:t>
      </w:r>
    </w:p>
    <w:p w:rsidR="00A2525C" w:rsidRPr="003351B0" w:rsidRDefault="00A2525C" w:rsidP="00A2525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2021</w:t>
      </w:r>
      <w:r w:rsidRPr="003351B0">
        <w:rPr>
          <w:sz w:val="26"/>
          <w:szCs w:val="26"/>
        </w:rPr>
        <w:t xml:space="preserve"> год увеличен объем финансирования на сумму </w:t>
      </w:r>
      <w:r>
        <w:rPr>
          <w:sz w:val="26"/>
          <w:szCs w:val="26"/>
        </w:rPr>
        <w:t xml:space="preserve">5 004,3 тыс. руб.  («+» 248,1 тыс. руб. – средства бюджета автономного круга, «+» 8 856,2 тыс. руб. – средства местного бюджета, «-» 4100,0 тыс. руб. – средства иных внебюджетных источников); </w:t>
      </w:r>
      <w:r w:rsidRPr="003351B0">
        <w:rPr>
          <w:sz w:val="26"/>
          <w:szCs w:val="26"/>
        </w:rPr>
        <w:t xml:space="preserve"> </w:t>
      </w:r>
    </w:p>
    <w:p w:rsidR="00A2525C" w:rsidRDefault="00A2525C" w:rsidP="00A2525C">
      <w:pPr>
        <w:ind w:firstLine="708"/>
        <w:jc w:val="both"/>
        <w:rPr>
          <w:sz w:val="26"/>
          <w:szCs w:val="26"/>
        </w:rPr>
      </w:pPr>
      <w:r w:rsidRPr="003351B0">
        <w:rPr>
          <w:sz w:val="26"/>
          <w:szCs w:val="26"/>
        </w:rPr>
        <w:tab/>
        <w:t>- на 202</w:t>
      </w:r>
      <w:r>
        <w:rPr>
          <w:sz w:val="26"/>
          <w:szCs w:val="26"/>
        </w:rPr>
        <w:t>2</w:t>
      </w:r>
      <w:r w:rsidRPr="003351B0">
        <w:rPr>
          <w:sz w:val="26"/>
          <w:szCs w:val="26"/>
        </w:rPr>
        <w:t xml:space="preserve"> год увеличен объем финансирования на </w:t>
      </w:r>
      <w:r>
        <w:rPr>
          <w:sz w:val="26"/>
          <w:szCs w:val="26"/>
        </w:rPr>
        <w:t xml:space="preserve">2 331,2 </w:t>
      </w:r>
      <w:r w:rsidRPr="003351B0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(«+» 248,1 тыс. руб. – средства бюджета автономного округа, «+» 3 183,1 тыс. руб. – средства местного бюджета, «-» 1 100,0 тыс. руб. – средства иных внебюджетных источников); </w:t>
      </w:r>
    </w:p>
    <w:p w:rsidR="00A2525C" w:rsidRDefault="00A2525C" w:rsidP="00A2525C">
      <w:pPr>
        <w:ind w:firstLine="708"/>
        <w:jc w:val="both"/>
        <w:rPr>
          <w:sz w:val="26"/>
          <w:szCs w:val="26"/>
        </w:rPr>
      </w:pPr>
      <w:r w:rsidRPr="003351B0">
        <w:rPr>
          <w:sz w:val="26"/>
          <w:szCs w:val="26"/>
        </w:rPr>
        <w:tab/>
        <w:t>- на 202</w:t>
      </w:r>
      <w:r>
        <w:rPr>
          <w:sz w:val="26"/>
          <w:szCs w:val="26"/>
        </w:rPr>
        <w:t>3</w:t>
      </w:r>
      <w:r w:rsidRPr="003351B0">
        <w:rPr>
          <w:sz w:val="26"/>
          <w:szCs w:val="26"/>
        </w:rPr>
        <w:t xml:space="preserve"> год увеличен объем финансирования </w:t>
      </w:r>
      <w:r>
        <w:rPr>
          <w:sz w:val="26"/>
          <w:szCs w:val="26"/>
        </w:rPr>
        <w:t>6 682,5</w:t>
      </w:r>
      <w:r w:rsidRPr="003351B0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(«+» 924,0 тыс. руб. – средства бюджета автономного округа, «+» 6 158,5 тыс. руб. – средства местного бюджета, «-» 400,0 тыс. руб. – средства иных внебюджетных источников); </w:t>
      </w:r>
    </w:p>
    <w:p w:rsidR="00A2525C" w:rsidRDefault="00A2525C" w:rsidP="00A2525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2024 год уменьшен объем финансирования на 400 тыс. руб. за счет средств иных внебюджетных источников;</w:t>
      </w:r>
    </w:p>
    <w:p w:rsidR="00A2525C" w:rsidRDefault="00A2525C" w:rsidP="00A2525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на 2025 год уменьшен объем финансирования на 400 тыс. руб. за счет средств иных внебюджетных источников;</w:t>
      </w:r>
    </w:p>
    <w:p w:rsidR="00A2525C" w:rsidRPr="003351B0" w:rsidRDefault="00A2525C" w:rsidP="00A2525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2026-2030 годы уменьшен объем финансирования на 2 000,0 тыс. руб. за счет средств иных внебюджетных источников.</w:t>
      </w:r>
    </w:p>
    <w:p w:rsidR="00A2525C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r w:rsidRPr="00C951E8">
        <w:rPr>
          <w:sz w:val="26"/>
          <w:szCs w:val="26"/>
        </w:rPr>
        <w:tab/>
        <w:t xml:space="preserve">Всего запланированный объем финансирования программы составит </w:t>
      </w:r>
      <w:r>
        <w:rPr>
          <w:sz w:val="26"/>
          <w:szCs w:val="26"/>
        </w:rPr>
        <w:t>2 798 178,9 тыс. руб., в т.ч. 16,9 тыс. руб. – средства федерального бюджета, 4 962,9 тыс. руб. – средства бюджета автономного округа, 2 692 203,9 тыс. руб. – средства местного бюджета, 100 995,2 тыс. руб. -  средства иных внебюджетных источников.</w:t>
      </w:r>
    </w:p>
    <w:p w:rsidR="00A2525C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Также внесены изменения в целевые показатели, характеризующие эффективность реализации муниципальной программы.</w:t>
      </w:r>
    </w:p>
    <w:p w:rsidR="00A2525C" w:rsidRPr="00C951E8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951E8">
        <w:rPr>
          <w:sz w:val="26"/>
          <w:szCs w:val="26"/>
        </w:rPr>
        <w:t xml:space="preserve">К проекту постановления замечания и предложения отсутствуют. </w:t>
      </w:r>
    </w:p>
    <w:p w:rsidR="00A2525C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bookmarkStart w:id="0" w:name="_GoBack"/>
      <w:bookmarkEnd w:id="0"/>
    </w:p>
    <w:p w:rsidR="00A2525C" w:rsidRPr="00C951E8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</w:p>
    <w:p w:rsidR="00A2525C" w:rsidRPr="00C951E8" w:rsidRDefault="00A2525C" w:rsidP="00A2525C">
      <w:pPr>
        <w:jc w:val="both"/>
        <w:rPr>
          <w:sz w:val="26"/>
          <w:szCs w:val="26"/>
        </w:rPr>
      </w:pPr>
      <w:r w:rsidRPr="00C951E8">
        <w:rPr>
          <w:sz w:val="26"/>
          <w:szCs w:val="26"/>
        </w:rPr>
        <w:t>Инспектор</w:t>
      </w:r>
    </w:p>
    <w:p w:rsidR="00A2525C" w:rsidRPr="00C951E8" w:rsidRDefault="00A2525C" w:rsidP="00A2525C">
      <w:pPr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Счетно-контрольной палаты </w:t>
      </w:r>
    </w:p>
    <w:p w:rsidR="00A2525C" w:rsidRPr="00C951E8" w:rsidRDefault="00A2525C" w:rsidP="00A2525C">
      <w:pPr>
        <w:rPr>
          <w:sz w:val="26"/>
          <w:szCs w:val="26"/>
        </w:rPr>
      </w:pPr>
      <w:r w:rsidRPr="00C951E8">
        <w:rPr>
          <w:sz w:val="26"/>
          <w:szCs w:val="26"/>
        </w:rPr>
        <w:t>города Пыть-Яха</w:t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  <w:t xml:space="preserve">    </w:t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  <w:t xml:space="preserve">                              </w:t>
      </w:r>
      <w:r>
        <w:rPr>
          <w:sz w:val="26"/>
          <w:szCs w:val="26"/>
        </w:rPr>
        <w:t xml:space="preserve">  </w:t>
      </w:r>
      <w:r w:rsidRPr="00C951E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Г.Ф. Урубкова </w:t>
      </w:r>
    </w:p>
    <w:p w:rsidR="002764D7" w:rsidRDefault="002764D7"/>
    <w:sectPr w:rsidR="002764D7" w:rsidSect="00424CA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746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C65" w:rsidRDefault="007C1C65">
      <w:r>
        <w:separator/>
      </w:r>
    </w:p>
  </w:endnote>
  <w:endnote w:type="continuationSeparator" w:id="0">
    <w:p w:rsidR="007C1C65" w:rsidRDefault="007C1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2549D4" w:rsidP="00A43A0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827" w:rsidRDefault="007C1C65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7C1C65" w:rsidP="00BD69E9">
    <w:pPr>
      <w:pStyle w:val="a3"/>
      <w:ind w:right="360"/>
    </w:pPr>
  </w:p>
  <w:p w:rsidR="009E4827" w:rsidRDefault="007C1C65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C65" w:rsidRDefault="007C1C65">
      <w:r>
        <w:separator/>
      </w:r>
    </w:p>
  </w:footnote>
  <w:footnote w:type="continuationSeparator" w:id="0">
    <w:p w:rsidR="007C1C65" w:rsidRDefault="007C1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2549D4" w:rsidP="003345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827" w:rsidRDefault="007C1C6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2549D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E1354">
      <w:rPr>
        <w:noProof/>
      </w:rPr>
      <w:t>2</w:t>
    </w:r>
    <w:r>
      <w:fldChar w:fldCharType="end"/>
    </w:r>
  </w:p>
  <w:p w:rsidR="009E4827" w:rsidRDefault="007C1C6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B4113"/>
    <w:multiLevelType w:val="hybridMultilevel"/>
    <w:tmpl w:val="82C09C36"/>
    <w:lvl w:ilvl="0" w:tplc="C05051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5C"/>
    <w:rsid w:val="002549D4"/>
    <w:rsid w:val="002764D7"/>
    <w:rsid w:val="004E1354"/>
    <w:rsid w:val="0071154C"/>
    <w:rsid w:val="007C1C65"/>
    <w:rsid w:val="0085752C"/>
    <w:rsid w:val="00A2525C"/>
    <w:rsid w:val="00B67F40"/>
    <w:rsid w:val="00BF250B"/>
    <w:rsid w:val="00C6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B1B0B-306D-403C-AB85-69F99DEA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252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A2525C"/>
    <w:rPr>
      <w:rFonts w:cs="Times New Roman"/>
    </w:rPr>
  </w:style>
  <w:style w:type="paragraph" w:styleId="a6">
    <w:name w:val="header"/>
    <w:basedOn w:val="a"/>
    <w:link w:val="a7"/>
    <w:uiPriority w:val="99"/>
    <w:rsid w:val="00A252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63C1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E13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13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8</cp:revision>
  <cp:lastPrinted>2020-11-18T04:05:00Z</cp:lastPrinted>
  <dcterms:created xsi:type="dcterms:W3CDTF">2020-11-17T17:24:00Z</dcterms:created>
  <dcterms:modified xsi:type="dcterms:W3CDTF">2020-11-18T04:05:00Z</dcterms:modified>
</cp:coreProperties>
</file>